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jc w:val="center"/>
        <w:rPr>
          <w:b w:val="1"/>
          <w:bCs w:val="1"/>
        </w:rPr>
      </w:pPr>
      <w:r>
        <w:rPr>
          <w:sz w:val="22"/>
          <w:szCs w:val="22"/>
          <w:rtl w:val="0"/>
          <w:lang w:val="en-US"/>
        </w:rPr>
        <w:t xml:space="preserve">HCMC UNIV OF TECHNOLOGY AND EDUCATION </w:t>
        <w:tab/>
      </w:r>
      <w:r>
        <w:rPr>
          <w:b w:val="1"/>
          <w:bCs w:val="1"/>
          <w:sz w:val="22"/>
          <w:szCs w:val="22"/>
          <w:rtl w:val="0"/>
          <w:lang w:val="en-US"/>
        </w:rPr>
        <w:t xml:space="preserve">Programme: </w:t>
      </w:r>
      <w:r>
        <w:rPr>
          <w:b w:val="1"/>
          <w:bCs w:val="1"/>
          <w:rtl w:val="0"/>
          <w:lang w:val="en-US"/>
        </w:rPr>
        <w:t>IndustrialManagement</w:t>
      </w:r>
    </w:p>
    <w:p>
      <w:pPr>
        <w:pStyle w:val="Normal.0"/>
        <w:ind w:left="4320" w:firstLine="720"/>
        <w:jc w:val="center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 Level: Undergraduate</w:t>
      </w:r>
    </w:p>
    <w:p>
      <w:pPr>
        <w:pStyle w:val="Normal.0"/>
        <w:rPr>
          <w:b w:val="1"/>
          <w:bCs w:val="1"/>
        </w:rPr>
      </w:pPr>
      <w:r>
        <w:rPr>
          <w:sz w:val="22"/>
          <w:szCs w:val="22"/>
          <w:rtl w:val="0"/>
          <w:lang w:val="en-US"/>
        </w:rPr>
        <w:t>FACULTY OF ECONOMICS</w:t>
      </w:r>
      <w:r>
        <w:rPr>
          <w:b w:val="1"/>
          <w:bCs w:val="1"/>
          <w:sz w:val="22"/>
          <w:szCs w:val="22"/>
          <w:rtl w:val="0"/>
          <w:lang w:val="en-US"/>
        </w:rPr>
        <w:t xml:space="preserve"> </w:t>
      </w:r>
    </w:p>
    <w:p>
      <w:pPr>
        <w:pStyle w:val="Normal.0"/>
        <w:spacing w:after="236" w:line="259" w:lineRule="auto"/>
        <w:ind w:left="409" w:firstLine="0"/>
      </w:pPr>
      <w:r>
        <w:rPr>
          <w:rtl w:val="0"/>
          <w:lang w:val="en-US"/>
        </w:rPr>
        <w:t xml:space="preserve">      </w:t>
        <w:tab/>
      </w:r>
      <w:r>
        <w:rPr>
          <w:b w:val="1"/>
          <w:bCs w:val="1"/>
          <w:rtl w:val="0"/>
          <w:lang w:val="en-US"/>
        </w:rPr>
        <w:t xml:space="preserve"> </w:t>
      </w:r>
    </w:p>
    <w:p>
      <w:pPr>
        <w:pStyle w:val="Heading 1"/>
      </w:pPr>
      <w:r>
        <w:rPr>
          <w:rtl w:val="0"/>
        </w:rPr>
        <w:t>Course Syllabus</w:t>
      </w:r>
      <w:r>
        <w:rPr>
          <w:b w:val="0"/>
          <w:bCs w:val="0"/>
          <w:rtl w:val="0"/>
          <w:lang w:val="en-US"/>
        </w:rPr>
        <w:t xml:space="preserve"> </w:t>
      </w:r>
    </w:p>
    <w:p>
      <w:pPr>
        <w:pStyle w:val="Normal.0"/>
        <w:spacing w:line="276" w:lineRule="auto"/>
        <w:jc w:val="center"/>
        <w:rPr>
          <w:b w:val="1"/>
          <w:bCs w:val="1"/>
        </w:rPr>
      </w:pPr>
    </w:p>
    <w:p>
      <w:pPr>
        <w:pStyle w:val="Normal.0"/>
        <w:spacing w:before="60" w:after="60"/>
        <w:jc w:val="both"/>
        <w:rPr>
          <w:b w:val="1"/>
          <w:bCs w:val="1"/>
          <w:lang w:val="fr-FR"/>
        </w:rPr>
      </w:pP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Title</w:t>
      </w:r>
      <w:r>
        <w:rPr>
          <w:b w:val="1"/>
          <w:bCs w:val="1"/>
          <w:rtl w:val="0"/>
          <w:lang w:val="fr-FR"/>
        </w:rPr>
        <w:t xml:space="preserve">: Fundamental Management 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fr-FR"/>
        </w:rPr>
      </w:pPr>
      <w:r>
        <w:rPr>
          <w:b w:val="1"/>
          <w:bCs w:val="1"/>
          <w:rtl w:val="0"/>
          <w:lang w:val="fr-FR"/>
        </w:rPr>
        <w:t>Course code</w:t>
      </w:r>
      <w:r>
        <w:rPr>
          <w:b w:val="1"/>
          <w:bCs w:val="1"/>
          <w:rtl w:val="0"/>
          <w:lang w:val="fr-FR"/>
        </w:rPr>
        <w:t> </w:t>
      </w:r>
      <w:r>
        <w:rPr>
          <w:b w:val="1"/>
          <w:bCs w:val="1"/>
          <w:rtl w:val="0"/>
          <w:lang w:val="fr-FR"/>
        </w:rPr>
        <w:t>: FUMA230806</w:t>
      </w:r>
      <w:r>
        <w:rPr>
          <w:b w:val="1"/>
          <w:bCs w:val="1"/>
          <w:rtl w:val="0"/>
          <w:lang w:val="fr-FR"/>
        </w:rPr>
        <w:t>E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Credits:</w:t>
      </w:r>
      <w:r>
        <w:rPr>
          <w:b w:val="1"/>
          <w:bCs w:val="1"/>
          <w:rtl w:val="0"/>
        </w:rPr>
        <w:t xml:space="preserve"> </w:t>
      </w:r>
      <w:r>
        <w:rPr>
          <w:b w:val="0"/>
          <w:bCs w:val="0"/>
          <w:rtl w:val="0"/>
          <w:lang w:val="en-US"/>
        </w:rPr>
        <w:t>3 units (3/0/6) (3 lecture periods, 0 laboratory period, 6 self-study period per week). Time allocation: 15 weeks</w:t>
      </w:r>
    </w:p>
    <w:p>
      <w:pPr>
        <w:pStyle w:val="Normal.0"/>
        <w:numPr>
          <w:ilvl w:val="0"/>
          <w:numId w:val="2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 xml:space="preserve">Instructors  </w:t>
        <w:tab/>
        <w:tab/>
      </w:r>
    </w:p>
    <w:p>
      <w:pPr>
        <w:pStyle w:val="Normal.0"/>
        <w:spacing w:before="60" w:after="60"/>
        <w:ind w:firstLine="720"/>
        <w:jc w:val="both"/>
      </w:pPr>
      <w:r>
        <w:rPr>
          <w:rtl w:val="0"/>
          <w:lang w:val="en-US"/>
        </w:rPr>
        <w:t xml:space="preserve">Main lecturers: </w:t>
      </w:r>
      <w:r>
        <w:rPr>
          <w:rtl w:val="0"/>
        </w:rPr>
        <w:t>MBA. Phan Thi Thanh Hien</w:t>
      </w:r>
    </w:p>
    <w:p>
      <w:pPr>
        <w:pStyle w:val="Normal.0"/>
        <w:spacing w:after="120"/>
        <w:ind w:firstLine="720"/>
      </w:pPr>
      <w:r>
        <w:rPr>
          <w:rtl w:val="0"/>
          <w:lang w:val="en-US"/>
        </w:rPr>
        <w:t xml:space="preserve">List of other lecturers: </w:t>
      </w:r>
      <w:r>
        <w:rPr>
          <w:rtl w:val="0"/>
        </w:rPr>
        <w:t>MBA. Nguyen Thi Hong</w:t>
      </w:r>
    </w:p>
    <w:p>
      <w:pPr>
        <w:pStyle w:val="Normal.0"/>
        <w:numPr>
          <w:ilvl w:val="0"/>
          <w:numId w:val="3"/>
        </w:numPr>
        <w:bidi w:val="0"/>
        <w:spacing w:line="360" w:lineRule="auto"/>
        <w:ind w:right="0"/>
        <w:jc w:val="left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 xml:space="preserve">Course Requirements </w:t>
      </w:r>
    </w:p>
    <w:p>
      <w:pPr>
        <w:pStyle w:val="Normal.0"/>
        <w:tabs>
          <w:tab w:val="left" w:pos="3451"/>
        </w:tabs>
        <w:spacing w:before="60" w:after="60"/>
        <w:ind w:firstLine="720"/>
        <w:jc w:val="both"/>
        <w:rPr>
          <w:b w:val="1"/>
          <w:bCs w:val="1"/>
        </w:rPr>
      </w:pPr>
      <w:r>
        <w:rPr>
          <w:rtl w:val="0"/>
          <w:lang w:val="en-US"/>
        </w:rPr>
        <w:t xml:space="preserve">Prerequisite courses: </w:t>
      </w:r>
      <w:r>
        <w:rPr>
          <w:rtl w:val="0"/>
        </w:rPr>
        <w:t>none</w:t>
      </w:r>
    </w:p>
    <w:p>
      <w:pPr>
        <w:pStyle w:val="Normal.0"/>
        <w:spacing w:before="60" w:after="60"/>
        <w:ind w:firstLine="720"/>
        <w:jc w:val="both"/>
      </w:pPr>
      <w:r>
        <w:rPr>
          <w:rtl w:val="0"/>
          <w:lang w:val="en-US"/>
        </w:rPr>
        <w:t>Previous courses:</w:t>
      </w:r>
      <w:r>
        <w:rPr>
          <w:rtl w:val="0"/>
          <w:lang w:val="en-US"/>
        </w:rPr>
        <w:t xml:space="preserve"> </w:t>
      </w:r>
      <w:r>
        <w:rPr>
          <w:rtl w:val="0"/>
          <w:lang w:val="pt-PT"/>
        </w:rPr>
        <w:t>none</w:t>
      </w:r>
    </w:p>
    <w:p>
      <w:pPr>
        <w:pStyle w:val="Normal.0"/>
        <w:numPr>
          <w:ilvl w:val="0"/>
          <w:numId w:val="3"/>
        </w:numPr>
        <w:bidi w:val="0"/>
        <w:spacing w:line="360" w:lineRule="auto"/>
        <w:ind w:right="0"/>
        <w:jc w:val="left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Description</w:t>
      </w:r>
    </w:p>
    <w:p>
      <w:pPr>
        <w:pStyle w:val="Normal.0"/>
        <w:spacing w:line="360" w:lineRule="auto"/>
        <w:ind w:left="360" w:firstLine="0"/>
      </w:pPr>
      <w:r>
        <w:rPr>
          <w:rtl w:val="0"/>
          <w:lang w:val="en-US"/>
        </w:rPr>
        <w:t xml:space="preserve">This course provides students a basic knowledge of business management, including basic functions of management (planning, organizing, leading, and controlling) and business environmental factors which effect the organization performance. Therefore, students will have </w:t>
      </w:r>
      <w:r>
        <w:rPr>
          <w:rtl w:val="0"/>
          <w:lang w:val="en-US"/>
        </w:rPr>
        <w:t>ability to analyze business environment factors of an organization, and apply basic management tools to solve basic management problems.</w:t>
      </w:r>
    </w:p>
    <w:p>
      <w:pPr>
        <w:pStyle w:val="Normal.0"/>
        <w:spacing w:line="360" w:lineRule="auto"/>
        <w:ind w:left="360" w:firstLine="0"/>
        <w:rPr>
          <w:b w:val="1"/>
          <w:bCs w:val="1"/>
        </w:rPr>
      </w:pPr>
      <w:r>
        <w:rPr>
          <w:rtl w:val="0"/>
          <w:lang w:val="en-US"/>
        </w:rPr>
        <w:t xml:space="preserve">7. </w:t>
      </w:r>
      <w:r>
        <w:rPr>
          <w:b w:val="1"/>
          <w:bCs w:val="1"/>
          <w:rtl w:val="0"/>
          <w:lang w:val="en-US"/>
        </w:rPr>
        <w:t>Course Goals</w:t>
      </w:r>
    </w:p>
    <w:tbl>
      <w:tblPr>
        <w:tblW w:w="937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209"/>
        <w:gridCol w:w="6488"/>
        <w:gridCol w:w="1679"/>
      </w:tblGrid>
      <w:tr>
        <w:tblPrEx>
          <w:shd w:val="clear" w:color="auto" w:fill="ced7e7"/>
        </w:tblPrEx>
        <w:trPr>
          <w:trHeight w:val="602" w:hRule="atLeast"/>
        </w:trPr>
        <w:tc>
          <w:tcPr>
            <w:tcW w:type="dxa" w:w="1209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Goals</w:t>
            </w:r>
          </w:p>
        </w:tc>
        <w:tc>
          <w:tcPr>
            <w:tcW w:type="dxa" w:w="6488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Goal descriptions</w:t>
            </w:r>
          </w:p>
        </w:tc>
        <w:tc>
          <w:tcPr>
            <w:tcW w:type="dxa" w:w="1678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i w:val="0"/>
                <w:iCs w:val="0"/>
                <w:rtl w:val="0"/>
                <w:lang w:val="en-US"/>
              </w:rPr>
              <w:t>Programme ELOs</w:t>
            </w:r>
          </w:p>
        </w:tc>
      </w:tr>
      <w:tr>
        <w:tblPrEx>
          <w:shd w:val="clear" w:color="auto" w:fill="ced7e7"/>
        </w:tblPrEx>
        <w:trPr>
          <w:trHeight w:val="1205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G1</w:t>
            </w:r>
          </w:p>
        </w:tc>
        <w:tc>
          <w:tcPr>
            <w:tcW w:type="dxa" w:w="648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</w:pPr>
            <w:r>
              <w:rPr>
                <w:rtl w:val="0"/>
                <w:lang w:val="en-US"/>
              </w:rPr>
              <w:t>Develop a basic view of business management, including basic functions of management (planning, organizing, leading, and controlling), the role of management, and environmental factors which effect the organization performance.</w:t>
            </w:r>
          </w:p>
        </w:tc>
        <w:tc>
          <w:tcPr>
            <w:tcW w:type="dxa" w:w="167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605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</w:t>
            </w:r>
            <w:r>
              <w:rPr>
                <w:b w:val="1"/>
                <w:bCs w:val="1"/>
                <w:rtl w:val="0"/>
                <w:lang w:val="en-US"/>
              </w:rPr>
              <w:t>2</w:t>
            </w:r>
          </w:p>
        </w:tc>
        <w:tc>
          <w:tcPr>
            <w:tcW w:type="dxa" w:w="648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  <w:jc w:val="both"/>
            </w:pPr>
            <w:r>
              <w:rPr>
                <w:rtl w:val="0"/>
                <w:lang w:val="en-US"/>
              </w:rPr>
              <w:t xml:space="preserve">Analyze business environmental factors of an organization and develop </w:t>
            </w:r>
            <w:r>
              <w:rPr>
                <w:rtl w:val="0"/>
                <w:lang w:val="en-US"/>
              </w:rPr>
              <w:t>solutions for  basic problems in organizations.</w:t>
            </w:r>
          </w:p>
        </w:tc>
        <w:tc>
          <w:tcPr>
            <w:tcW w:type="dxa" w:w="167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rtl w:val="0"/>
                <w:lang w:val="en-US"/>
              </w:rPr>
              <w:t>ELO4</w:t>
            </w:r>
          </w:p>
        </w:tc>
      </w:tr>
      <w:tr>
        <w:tblPrEx>
          <w:shd w:val="clear" w:color="auto" w:fill="ced7e7"/>
        </w:tblPrEx>
        <w:trPr>
          <w:trHeight w:val="305" w:hRule="atLeast"/>
        </w:trPr>
        <w:tc>
          <w:tcPr>
            <w:tcW w:type="dxa" w:w="1209"/>
            <w:tcBorders>
              <w:top w:val="single" w:color="000000" w:sz="6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G</w:t>
            </w:r>
            <w:r>
              <w:rPr>
                <w:b w:val="1"/>
                <w:bCs w:val="1"/>
                <w:rtl w:val="0"/>
                <w:lang w:val="en-US"/>
              </w:rPr>
              <w:t>3</w:t>
            </w:r>
          </w:p>
        </w:tc>
        <w:tc>
          <w:tcPr>
            <w:tcW w:type="dxa" w:w="648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120" w:after="120"/>
              <w:jc w:val="both"/>
            </w:pPr>
            <w:r>
              <w:rPr>
                <w:rtl w:val="0"/>
                <w:lang w:val="en-US"/>
              </w:rPr>
              <w:t>Develop teamwork and communication skills</w:t>
            </w:r>
            <w:r>
              <w:rPr>
                <w:rtl w:val="0"/>
                <w:lang w:val="en-US"/>
              </w:rPr>
              <w:t xml:space="preserve"> </w:t>
            </w:r>
          </w:p>
        </w:tc>
        <w:tc>
          <w:tcPr>
            <w:tcW w:type="dxa" w:w="1678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120" w:after="120"/>
              <w:jc w:val="center"/>
            </w:pPr>
            <w:r>
              <w:rPr>
                <w:rtl w:val="0"/>
                <w:lang w:val="en-US"/>
              </w:rPr>
              <w:t>ELO9</w:t>
            </w:r>
          </w:p>
        </w:tc>
      </w:tr>
    </w:tbl>
    <w:p>
      <w:pPr>
        <w:pStyle w:val="Normal.0"/>
        <w:widowControl w:val="0"/>
        <w:rPr>
          <w:b w:val="1"/>
          <w:bCs w:val="1"/>
        </w:rPr>
      </w:pPr>
    </w:p>
    <w:p>
      <w:pPr>
        <w:pStyle w:val="Normal.0"/>
        <w:tabs>
          <w:tab w:val="left" w:pos="284"/>
          <w:tab w:val="left" w:pos="5954"/>
        </w:tabs>
        <w:spacing w:before="60" w:after="60"/>
        <w:jc w:val="both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8. Course Learning Outcomes (CLOs)</w:t>
      </w:r>
    </w:p>
    <w:p>
      <w:pPr>
        <w:pStyle w:val="Normal.0"/>
        <w:tabs>
          <w:tab w:val="left" w:pos="284"/>
          <w:tab w:val="left" w:pos="5954"/>
        </w:tabs>
        <w:spacing w:before="60" w:after="60"/>
        <w:jc w:val="both"/>
        <w:rPr>
          <w:b w:val="1"/>
          <w:bCs w:val="1"/>
        </w:rPr>
      </w:pPr>
    </w:p>
    <w:tbl>
      <w:tblPr>
        <w:tblW w:w="937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74"/>
        <w:gridCol w:w="685"/>
        <w:gridCol w:w="6712"/>
        <w:gridCol w:w="1405"/>
      </w:tblGrid>
      <w:tr>
        <w:tblPrEx>
          <w:shd w:val="clear" w:color="auto" w:fill="ced7e7"/>
        </w:tblPrEx>
        <w:trPr>
          <w:trHeight w:val="662" w:hRule="atLeast"/>
        </w:trPr>
        <w:tc>
          <w:tcPr>
            <w:tcW w:type="dxa" w:w="1259"/>
            <w:gridSpan w:val="2"/>
            <w:tcBorders>
              <w:top w:val="single" w:color="000000" w:sz="4" w:space="0" w:shadow="0" w:frame="0"/>
              <w:left w:val="single" w:color="000000" w:sz="12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Outcome of course</w:t>
            </w:r>
          </w:p>
        </w:tc>
        <w:tc>
          <w:tcPr>
            <w:tcW w:type="dxa" w:w="6712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 w:val="1"/>
                <w:bCs w:val="1"/>
                <w:color w:val="0033cc"/>
                <w:u w:color="0033cc"/>
              </w:rPr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Descriptions</w:t>
            </w:r>
          </w:p>
          <w:p>
            <w:pPr>
              <w:pStyle w:val="Normal.0"/>
              <w:tabs>
                <w:tab w:val="left" w:pos="284"/>
                <w:tab w:val="left" w:pos="5954"/>
              </w:tabs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i w:val="1"/>
                <w:iCs w:val="1"/>
                <w:color w:val="0033cc"/>
                <w:u w:color="0033cc"/>
                <w:rtl w:val="0"/>
                <w:lang w:val="en-US"/>
              </w:rPr>
              <w:t>(After course, student can)</w:t>
            </w:r>
          </w:p>
        </w:tc>
        <w:tc>
          <w:tcPr>
            <w:tcW w:type="dxa" w:w="1405"/>
            <w:tcBorders>
              <w:top w:val="single" w:color="000000" w:sz="4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b w:val="1"/>
                <w:bCs w:val="1"/>
                <w:i w:val="0"/>
                <w:iCs w:val="0"/>
                <w:color w:val="000000"/>
                <w:u w:color="000000"/>
                <w:rtl w:val="0"/>
                <w:lang w:val="en-US"/>
              </w:rPr>
              <w:t>Programme ELOs</w:t>
            </w:r>
          </w:p>
        </w:tc>
      </w:tr>
      <w:tr>
        <w:tblPrEx>
          <w:shd w:val="clear" w:color="auto" w:fill="ced7e7"/>
        </w:tblPrEx>
        <w:trPr>
          <w:trHeight w:val="605" w:hRule="atLeast"/>
        </w:trPr>
        <w:tc>
          <w:tcPr>
            <w:tcW w:type="dxa" w:w="574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G1</w:t>
            </w:r>
          </w:p>
        </w:tc>
        <w:tc>
          <w:tcPr>
            <w:tcW w:type="dxa" w:w="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G1.1</w:t>
            </w:r>
          </w:p>
        </w:tc>
        <w:tc>
          <w:tcPr>
            <w:tcW w:type="dxa" w:w="671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Describe</w:t>
            </w:r>
            <w:r>
              <w:rPr>
                <w:rtl w:val="0"/>
                <w:lang w:val="en-US"/>
              </w:rPr>
              <w:t xml:space="preserve"> </w:t>
            </w:r>
            <w:r>
              <w:rPr>
                <w:rtl w:val="0"/>
                <w:lang w:val="en-US"/>
              </w:rPr>
              <w:t>management functions, and relationships between management functions.</w:t>
            </w:r>
          </w:p>
        </w:tc>
        <w:tc>
          <w:tcPr>
            <w:tcW w:type="dxa" w:w="140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305" w:hRule="atLeast"/>
        </w:trPr>
        <w:tc>
          <w:tcPr>
            <w:tcW w:type="dxa" w:w="574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284"/>
                <w:tab w:val="left" w:pos="5954"/>
              </w:tabs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G1.2</w:t>
            </w:r>
          </w:p>
        </w:tc>
        <w:tc>
          <w:tcPr>
            <w:tcW w:type="dxa" w:w="671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</w:rPr>
              <w:t xml:space="preserve">Analyze </w:t>
            </w:r>
            <w:r>
              <w:rPr>
                <w:rtl w:val="0"/>
                <w:lang w:val="en-US"/>
              </w:rPr>
              <w:t>the role of managers</w:t>
            </w:r>
          </w:p>
        </w:tc>
        <w:tc>
          <w:tcPr>
            <w:tcW w:type="dxa" w:w="140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ELO2</w:t>
            </w:r>
          </w:p>
        </w:tc>
      </w:tr>
      <w:tr>
        <w:tblPrEx>
          <w:shd w:val="clear" w:color="auto" w:fill="ced7e7"/>
        </w:tblPrEx>
        <w:trPr>
          <w:trHeight w:val="605" w:hRule="atLeast"/>
        </w:trPr>
        <w:tc>
          <w:tcPr>
            <w:tcW w:type="dxa" w:w="574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284"/>
                <w:tab w:val="left" w:pos="5954"/>
              </w:tabs>
              <w:suppressAutoHyphens w:val="0"/>
              <w:bidi w:val="0"/>
              <w:spacing w:before="60" w:after="6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G2</w:t>
            </w:r>
          </w:p>
        </w:tc>
        <w:tc>
          <w:tcPr>
            <w:tcW w:type="dxa" w:w="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G2.1</w:t>
            </w:r>
          </w:p>
        </w:tc>
        <w:tc>
          <w:tcPr>
            <w:tcW w:type="dxa" w:w="671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Ability to analyze business environmental factors which impact on the organizational performance</w:t>
            </w:r>
          </w:p>
        </w:tc>
        <w:tc>
          <w:tcPr>
            <w:tcW w:type="dxa" w:w="140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284"/>
                <w:tab w:val="left" w:pos="5954"/>
              </w:tabs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ELO4</w:t>
            </w:r>
          </w:p>
        </w:tc>
      </w:tr>
      <w:tr>
        <w:tblPrEx>
          <w:shd w:val="clear" w:color="auto" w:fill="ced7e7"/>
        </w:tblPrEx>
        <w:trPr>
          <w:trHeight w:val="605" w:hRule="atLeast"/>
        </w:trPr>
        <w:tc>
          <w:tcPr>
            <w:tcW w:type="dxa" w:w="574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G2.2</w:t>
            </w:r>
          </w:p>
        </w:tc>
        <w:tc>
          <w:tcPr>
            <w:tcW w:type="dxa" w:w="671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Apply tools to develop solutions for basic problems in organizations.</w:t>
            </w:r>
          </w:p>
        </w:tc>
        <w:tc>
          <w:tcPr>
            <w:tcW w:type="dxa" w:w="140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284"/>
                <w:tab w:val="left" w:pos="5954"/>
              </w:tabs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ELO4</w:t>
            </w:r>
          </w:p>
        </w:tc>
      </w:tr>
      <w:tr>
        <w:tblPrEx>
          <w:shd w:val="clear" w:color="auto" w:fill="ced7e7"/>
        </w:tblPrEx>
        <w:trPr>
          <w:trHeight w:val="305" w:hRule="atLeast"/>
        </w:trPr>
        <w:tc>
          <w:tcPr>
            <w:tcW w:type="dxa" w:w="57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6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G3</w:t>
            </w:r>
          </w:p>
        </w:tc>
        <w:tc>
          <w:tcPr>
            <w:tcW w:type="dxa" w:w="6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</w:pPr>
            <w:r>
              <w:rPr>
                <w:b w:val="1"/>
                <w:bCs w:val="1"/>
                <w:rtl w:val="0"/>
                <w:lang w:val="en-US"/>
              </w:rPr>
              <w:t>G3.1</w:t>
            </w:r>
          </w:p>
        </w:tc>
        <w:tc>
          <w:tcPr>
            <w:tcW w:type="dxa" w:w="6712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both"/>
            </w:pPr>
            <w:r>
              <w:rPr>
                <w:rtl w:val="0"/>
                <w:lang w:val="en-US"/>
              </w:rPr>
              <w:t>Develop teamwork &amp; presentation skill</w:t>
            </w:r>
          </w:p>
        </w:tc>
        <w:tc>
          <w:tcPr>
            <w:tcW w:type="dxa" w:w="140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1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tabs>
                <w:tab w:val="left" w:pos="284"/>
                <w:tab w:val="left" w:pos="5954"/>
              </w:tabs>
              <w:spacing w:before="60" w:after="60"/>
              <w:jc w:val="center"/>
            </w:pPr>
            <w:r>
              <w:rPr>
                <w:rtl w:val="0"/>
                <w:lang w:val="en-US"/>
              </w:rPr>
              <w:t>ELO9</w:t>
            </w:r>
          </w:p>
        </w:tc>
      </w:tr>
    </w:tbl>
    <w:p>
      <w:pPr>
        <w:pStyle w:val="Normal.0"/>
        <w:widowControl w:val="0"/>
        <w:tabs>
          <w:tab w:val="left" w:pos="284"/>
          <w:tab w:val="left" w:pos="5954"/>
        </w:tabs>
        <w:spacing w:before="60" w:after="60"/>
        <w:jc w:val="both"/>
        <w:rPr>
          <w:b w:val="1"/>
          <w:bCs w:val="1"/>
        </w:rPr>
      </w:pPr>
    </w:p>
    <w:p>
      <w:pPr>
        <w:pStyle w:val="Normal.0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9. </w:t>
      </w:r>
      <w:r>
        <w:rPr>
          <w:b w:val="1"/>
          <w:bCs w:val="1"/>
          <w:rtl w:val="0"/>
          <w:lang w:val="de-DE"/>
        </w:rPr>
        <w:t>Required Resources</w:t>
      </w:r>
    </w:p>
    <w:p>
      <w:pPr>
        <w:pStyle w:val="Normal.0"/>
        <w:spacing w:line="360" w:lineRule="auto"/>
        <w:rPr>
          <w:b w:val="1"/>
          <w:bCs w:val="1"/>
        </w:rPr>
      </w:pPr>
      <w:r>
        <w:rPr>
          <w:rtl w:val="0"/>
          <w:lang w:val="en-US"/>
        </w:rPr>
        <w:t xml:space="preserve">- Text book: </w:t>
      </w:r>
    </w:p>
    <w:p>
      <w:pPr>
        <w:pStyle w:val="Normal.0"/>
        <w:numPr>
          <w:ilvl w:val="1"/>
          <w:numId w:val="5"/>
        </w:numPr>
        <w:bidi w:val="0"/>
        <w:spacing w:before="60" w:after="60" w:line="276" w:lineRule="auto"/>
        <w:ind w:right="0"/>
        <w:jc w:val="both"/>
        <w:rPr>
          <w:rtl w:val="0"/>
          <w:lang w:val="en-US"/>
        </w:rPr>
      </w:pPr>
      <w:r>
        <w:rPr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u w:val="none" w:color="000000"/>
          <w:vertAlign w:val="baseline"/>
          <w:rtl w:val="0"/>
          <w:lang w:val="en-US"/>
        </w:rPr>
        <w:t>Management, Stephen P. Robbins, Mary Coulter 11th edition, Prentice Hall, 2010.</w:t>
      </w:r>
    </w:p>
    <w:p>
      <w:pPr>
        <w:pStyle w:val="Normal.0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- </w:t>
      </w:r>
      <w:r>
        <w:rPr>
          <w:rtl w:val="0"/>
          <w:lang w:val="de-DE"/>
        </w:rPr>
        <w:t>Supplemental book</w:t>
      </w:r>
      <w:r>
        <w:rPr>
          <w:rtl w:val="0"/>
          <w:lang w:val="en-US"/>
        </w:rPr>
        <w:t xml:space="preserve">: </w:t>
      </w:r>
    </w:p>
    <w:p>
      <w:pPr>
        <w:pStyle w:val="Normal.0"/>
        <w:numPr>
          <w:ilvl w:val="0"/>
          <w:numId w:val="6"/>
        </w:numPr>
        <w:spacing w:after="200" w:line="276" w:lineRule="auto"/>
        <w:rPr>
          <w:lang w:val="en-US"/>
        </w:rPr>
      </w:pPr>
      <w:r>
        <w:rPr>
          <w:rtl w:val="0"/>
          <w:lang w:val="en-US"/>
        </w:rPr>
        <w:t>Fundamentals of Management, Danny Samson, Timothy Donnet, Richard Daft 6th edition, Richard Daft, Cengage Learning Australia, 2017.</w:t>
      </w:r>
    </w:p>
    <w:p>
      <w:pPr>
        <w:pStyle w:val="Normal.0"/>
        <w:spacing w:line="360" w:lineRule="auto"/>
      </w:pPr>
      <w:r>
        <w:rPr>
          <w:b w:val="1"/>
          <w:bCs w:val="1"/>
          <w:rtl w:val="0"/>
          <w:lang w:val="en-US"/>
        </w:rPr>
        <w:t>10</w:t>
      </w:r>
      <w:r>
        <w:rPr>
          <w:b w:val="1"/>
          <w:bCs w:val="1"/>
          <w:rtl w:val="0"/>
          <w:lang w:val="en-US"/>
        </w:rPr>
        <w:t xml:space="preserve">. </w:t>
      </w:r>
      <w:r>
        <w:rPr>
          <w:b w:val="1"/>
          <w:bCs w:val="1"/>
          <w:rtl w:val="0"/>
          <w:lang w:val="en-US"/>
        </w:rPr>
        <w:t>Student Assessment</w:t>
      </w:r>
      <w:r>
        <w:rPr>
          <w:b w:val="1"/>
          <w:bCs w:val="1"/>
          <w:rtl w:val="0"/>
          <w:lang w:val="en-US"/>
        </w:rPr>
        <w:t>:</w:t>
      </w:r>
      <w:r>
        <w:rPr>
          <w:b w:val="1"/>
          <w:bCs w:val="1"/>
        </w:rPr>
        <w:tab/>
      </w:r>
    </w:p>
    <w:p>
      <w:pPr>
        <w:pStyle w:val="Normal.0"/>
        <w:spacing w:before="60" w:after="60"/>
        <w:ind w:firstLine="720"/>
        <w:jc w:val="both"/>
        <w:rPr>
          <w:b w:val="1"/>
          <w:bCs w:val="1"/>
        </w:rPr>
      </w:pPr>
      <w:r>
        <w:rPr>
          <w:rtl w:val="0"/>
          <w:lang w:val="en-US"/>
        </w:rPr>
        <w:t xml:space="preserve">- Grading scale: </w:t>
      </w:r>
      <w:r>
        <w:rPr>
          <w:b w:val="1"/>
          <w:bCs w:val="1"/>
          <w:rtl w:val="0"/>
          <w:lang w:val="en-US"/>
        </w:rPr>
        <w:t>10 points</w:t>
      </w:r>
    </w:p>
    <w:p>
      <w:pPr>
        <w:pStyle w:val="Normal.0"/>
        <w:spacing w:line="360" w:lineRule="auto"/>
        <w:ind w:firstLine="720"/>
      </w:pPr>
      <w:r>
        <w:rPr>
          <w:rtl w:val="0"/>
          <w:lang w:val="en-US"/>
        </w:rPr>
        <w:t>- Test schedule:</w:t>
      </w:r>
    </w:p>
    <w:tbl>
      <w:tblPr>
        <w:tblW w:w="939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46"/>
        <w:gridCol w:w="4017"/>
        <w:gridCol w:w="1340"/>
        <w:gridCol w:w="1388"/>
        <w:gridCol w:w="1122"/>
        <w:gridCol w:w="683"/>
      </w:tblGrid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No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Content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Week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Method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Outcome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  <w:rPr>
                <w:b w:val="1"/>
                <w:bCs w:val="1"/>
                <w:color w:val="0033cc"/>
                <w:u w:color="0033cc"/>
                <w:lang w:val="en-US"/>
              </w:rPr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Rate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>(%)</w:t>
            </w:r>
            <w:r>
              <w:rPr>
                <w:b w:val="1"/>
                <w:bCs w:val="1"/>
                <w:color w:val="0033cc"/>
                <w:u w:color="0033cc"/>
                <w:rtl w:val="0"/>
                <w:lang w:val="en-US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71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Quick Answer on class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138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Q/A#1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Questions relevant to the lecture content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1-15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Quick answer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G1.1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G1.2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G2.1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G2.2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71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>Randomly Arranged Group Work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10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G/W</w:t>
            </w:r>
          </w:p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#1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en-US"/>
              </w:rPr>
              <w:t>Describe roles and relationships between basic management functions and analyze roles of a manager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2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Group discussion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G1.1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G1.2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G/W</w:t>
            </w:r>
          </w:p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#2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en-US"/>
              </w:rPr>
              <w:t xml:space="preserve">Apply basic management tools to suggest competitive strategies for an organization 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8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Group discussion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G2.</w:t>
            </w:r>
            <w:r>
              <w:rPr>
                <w:rtl w:val="0"/>
                <w:lang w:val="de-DE"/>
              </w:rPr>
              <w:t>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G3.</w:t>
            </w:r>
            <w:r>
              <w:rPr>
                <w:rtl w:val="0"/>
                <w:lang w:val="de-DE"/>
              </w:rPr>
              <w:t>1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G/W</w:t>
            </w:r>
          </w:p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#3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en-US"/>
              </w:rPr>
              <w:t>Analyze case studies to give solutions for organizational problems (relating organizational function)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10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Group discussion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G2.</w:t>
            </w:r>
            <w:r>
              <w:rPr>
                <w:rtl w:val="0"/>
                <w:lang w:val="de-DE"/>
              </w:rPr>
              <w:t>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G3.</w:t>
            </w:r>
            <w:r>
              <w:rPr>
                <w:rtl w:val="0"/>
                <w:lang w:val="de-DE"/>
              </w:rPr>
              <w:t>1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G/W</w:t>
            </w:r>
          </w:p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#4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en-US"/>
              </w:rPr>
              <w:t>Analyze case studies to give solutions for organizinal problems (relating leading function)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12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Group discussion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G2.</w:t>
            </w:r>
            <w:r>
              <w:rPr>
                <w:rtl w:val="0"/>
                <w:lang w:val="de-DE"/>
              </w:rPr>
              <w:t>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G3.</w:t>
            </w:r>
            <w:r>
              <w:rPr>
                <w:rtl w:val="0"/>
                <w:lang w:val="de-DE"/>
              </w:rPr>
              <w:t>1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G/W</w:t>
            </w:r>
          </w:p>
          <w:p>
            <w:pPr>
              <w:pStyle w:val="Normal.0"/>
              <w:jc w:val="center"/>
            </w:pPr>
            <w:r>
              <w:rPr>
                <w:rtl w:val="0"/>
                <w:lang w:val="en-US"/>
              </w:rPr>
              <w:t>#5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  <w:lang w:val="en-US"/>
              </w:rPr>
              <w:t>Analyze case studies to give solutions for organizing problems (relating controlling function)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en-US"/>
              </w:rPr>
              <w:t>14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Group discussion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G2.</w:t>
            </w:r>
            <w:r>
              <w:rPr>
                <w:rtl w:val="0"/>
                <w:lang w:val="de-DE"/>
              </w:rPr>
              <w:t>2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de-DE"/>
              </w:rPr>
              <w:t>G3.</w:t>
            </w:r>
            <w:r>
              <w:rPr>
                <w:rtl w:val="0"/>
                <w:lang w:val="de-DE"/>
              </w:rPr>
              <w:t>1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71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Writing test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66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W/T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#1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Chapter 1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5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rtl w:val="0"/>
              </w:rPr>
              <w:t>Writing test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G1.1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G1.2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71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Fonts w:ascii="Times New Roman" w:hAnsi="Times New Roman"/>
                <w:b w:val="1"/>
                <w:bCs w:val="1"/>
                <w:rtl w:val="0"/>
              </w:rPr>
              <w:t>Group Debate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174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</w:t>
            </w:r>
          </w:p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</w:pPr>
            <w:r>
              <w:rPr>
                <w:rtl w:val="0"/>
              </w:rPr>
              <w:t>2 t</w:t>
            </w:r>
            <w:r>
              <w:rPr>
                <w:rtl w:val="0"/>
                <w:lang w:val="en-US"/>
              </w:rPr>
              <w:t xml:space="preserve">eams will </w:t>
            </w:r>
            <w:r>
              <w:rPr>
                <w:rtl w:val="0"/>
                <w:lang w:val="en-US"/>
              </w:rPr>
              <w:t>debate on 1 given topic.</w:t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6-13</w:t>
            </w:r>
          </w:p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Debate rubric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G1.1</w:t>
            </w:r>
          </w:p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G1.2</w:t>
            </w:r>
          </w:p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G2.1</w:t>
            </w:r>
          </w:p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G2.2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G3.1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25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713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Final Exam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1320" w:hRule="atLeast"/>
        </w:trPr>
        <w:tc>
          <w:tcPr>
            <w:tcW w:type="dxa" w:w="8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0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/>
            </w:pPr>
            <w:r>
              <w:rPr>
                <w:rtl w:val="0"/>
                <w:lang w:val="en-US"/>
              </w:rPr>
              <w:t>The content covers some learning outcomes of the course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rtl w:val="0"/>
                <w:lang w:val="en-US"/>
              </w:rPr>
              <w:t>Write an essay</w:t>
            </w:r>
            <w:r>
              <w:rPr/>
            </w:r>
          </w:p>
        </w:tc>
        <w:tc>
          <w:tcPr>
            <w:tcW w:type="dxa" w:w="13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8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essay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G2.1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G2.2</w:t>
            </w:r>
          </w:p>
        </w:tc>
        <w:tc>
          <w:tcPr>
            <w:tcW w:type="dxa" w:w="6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60" w:after="6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  <w:t>50</w:t>
            </w:r>
          </w:p>
        </w:tc>
      </w:tr>
    </w:tbl>
    <w:p>
      <w:pPr>
        <w:pStyle w:val="Normal.0"/>
        <w:widowControl w:val="0"/>
      </w:pPr>
    </w:p>
    <w:p>
      <w:pPr>
        <w:pStyle w:val="Normal.0"/>
        <w:tabs>
          <w:tab w:val="left" w:pos="567"/>
          <w:tab w:val="left" w:pos="5954"/>
        </w:tabs>
        <w:spacing w:before="60" w:after="60"/>
        <w:jc w:val="both"/>
      </w:pPr>
    </w:p>
    <w:p>
      <w:pPr>
        <w:pStyle w:val="Normal.0"/>
        <w:tabs>
          <w:tab w:val="left" w:pos="567"/>
          <w:tab w:val="left" w:pos="5954"/>
        </w:tabs>
        <w:spacing w:before="60" w:after="60"/>
        <w:jc w:val="both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 xml:space="preserve">11. </w:t>
      </w:r>
      <w:r>
        <w:rPr>
          <w:b w:val="1"/>
          <w:bCs w:val="1"/>
          <w:rtl w:val="0"/>
          <w:lang w:val="en-US"/>
        </w:rPr>
        <w:t>Course outline</w:t>
      </w:r>
    </w:p>
    <w:tbl>
      <w:tblPr>
        <w:tblW w:w="939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30"/>
        <w:gridCol w:w="7030"/>
        <w:gridCol w:w="1336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 xml:space="preserve">Week </w:t>
            </w:r>
          </w:p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Contents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b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color w:val="0033cc"/>
                <w:u w:color="0033cc"/>
                <w:rtl w:val="0"/>
                <w:lang w:val="de-DE"/>
              </w:rPr>
              <w:t>Outcomes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1, 2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1: </w:t>
            </w:r>
            <w:r>
              <w:rPr>
                <w:b w:val="1"/>
                <w:bCs w:val="1"/>
                <w:rtl w:val="0"/>
                <w:lang w:val="de-DE"/>
              </w:rPr>
              <w:t xml:space="preserve">INTRODUCTION TO MANAGEMENT  </w:t>
            </w:r>
            <w:r>
              <w:rPr>
                <w:b w:val="1"/>
                <w:bCs w:val="1"/>
                <w:rtl w:val="0"/>
              </w:rPr>
              <w:t>(</w:t>
            </w:r>
            <w:r>
              <w:rPr>
                <w:b w:val="1"/>
                <w:bCs w:val="1"/>
                <w:rtl w:val="0"/>
                <w:lang w:val="en-US"/>
              </w:rPr>
              <w:t>6</w:t>
            </w:r>
            <w:r>
              <w:rPr>
                <w:b w:val="1"/>
                <w:bCs w:val="1"/>
                <w:rtl w:val="0"/>
              </w:rPr>
              <w:t>/0/</w:t>
            </w:r>
            <w:r>
              <w:rPr>
                <w:b w:val="1"/>
                <w:bCs w:val="1"/>
                <w:rtl w:val="0"/>
                <w:lang w:val="en-US"/>
              </w:rPr>
              <w:t>12</w:t>
            </w:r>
            <w:r>
              <w:rPr>
                <w:b w:val="1"/>
                <w:bCs w:val="1"/>
                <w:rtl w:val="0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3179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37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: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(6)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Some concepts: management, management functions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Roles of the managers in an organization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Administrator levels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Management theories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</w:rPr>
            </w:pPr>
            <w:r>
              <w:rPr>
                <w:rtl w:val="0"/>
              </w:rPr>
              <w:t>L</w:t>
            </w:r>
            <w:r>
              <w:rPr>
                <w:rtl w:val="0"/>
                <w:lang w:val="en-US"/>
              </w:rPr>
              <w:t>ecture</w:t>
            </w:r>
          </w:p>
          <w:p>
            <w:pPr>
              <w:pStyle w:val="Normal (Web)"/>
              <w:numPr>
                <w:ilvl w:val="0"/>
                <w:numId w:val="7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  <w:rPr>
                <w:lang w:val="de-DE"/>
              </w:rPr>
            </w:pPr>
            <w:r>
              <w:rPr>
                <w:rtl w:val="0"/>
                <w:lang w:val="de-DE"/>
              </w:rPr>
              <w:t>G1.1</w:t>
            </w:r>
          </w:p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G1.2</w:t>
            </w:r>
            <w:r>
              <w:rPr/>
            </w:r>
          </w:p>
        </w:tc>
      </w:tr>
      <w:tr>
        <w:tblPrEx>
          <w:shd w:val="clear" w:color="auto" w:fill="ced7e7"/>
        </w:tblPrEx>
        <w:trPr>
          <w:trHeight w:val="156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(12)</w:t>
            </w:r>
          </w:p>
          <w:p>
            <w:pPr>
              <w:pStyle w:val="Normal (Web)"/>
              <w:bidi w:val="0"/>
              <w:spacing w:before="0" w:after="0"/>
              <w:ind w:left="0" w:right="0" w:firstLine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Describe roles and relationships between basic management functions and analyze roles of a manager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Required Readings: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Introduction to Management 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60"/>
              <w:jc w:val="center"/>
            </w:pPr>
            <w:r>
              <w:rPr>
                <w:rtl w:val="0"/>
                <w:lang w:val="de-DE"/>
              </w:rPr>
              <w:t>G1.1</w:t>
            </w:r>
            <w:r>
              <w:rPr/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3,4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2: </w:t>
            </w:r>
            <w:r>
              <w:rPr>
                <w:b w:val="1"/>
                <w:bCs w:val="1"/>
                <w:rtl w:val="0"/>
                <w:lang w:val="de-DE"/>
              </w:rPr>
              <w:t>BUSINESS ENVIROMENT</w:t>
            </w:r>
            <w:r>
              <w:rPr>
                <w:b w:val="1"/>
                <w:bCs w:val="1"/>
                <w:rtl w:val="0"/>
                <w:lang w:val="de-DE"/>
              </w:rPr>
              <w:t xml:space="preserve"> (6/0/12)</w:t>
            </w:r>
          </w:p>
        </w:tc>
      </w:tr>
      <w:tr>
        <w:tblPrEx>
          <w:shd w:val="clear" w:color="auto" w:fill="ced7e7"/>
        </w:tblPrEx>
        <w:trPr>
          <w:trHeight w:val="3299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: (6)</w:t>
            </w:r>
            <w:r>
              <w:rPr>
                <w:i w:val="1"/>
                <w:iCs w:val="1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8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Definition of business environment</w:t>
            </w:r>
          </w:p>
          <w:p>
            <w:pPr>
              <w:pStyle w:val="Normal.0"/>
              <w:numPr>
                <w:ilvl w:val="0"/>
                <w:numId w:val="8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Business environmen</w:t>
            </w:r>
            <w:r>
              <w:rPr>
                <w:rtl w:val="0"/>
                <w:lang w:val="de-DE"/>
              </w:rPr>
              <w:t>t</w:t>
            </w:r>
            <w:r>
              <w:rPr>
                <w:rtl w:val="0"/>
                <w:lang w:val="de-DE"/>
              </w:rPr>
              <w:t>al factors classification</w:t>
            </w:r>
          </w:p>
          <w:p>
            <w:pPr>
              <w:pStyle w:val="Normal.0"/>
              <w:numPr>
                <w:ilvl w:val="0"/>
                <w:numId w:val="8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Macro environment</w:t>
            </w:r>
          </w:p>
          <w:p>
            <w:pPr>
              <w:pStyle w:val="Normal.0"/>
              <w:numPr>
                <w:ilvl w:val="0"/>
                <w:numId w:val="8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Micro environment</w:t>
            </w:r>
          </w:p>
          <w:p>
            <w:pPr>
              <w:pStyle w:val="Normal.0"/>
              <w:numPr>
                <w:ilvl w:val="0"/>
                <w:numId w:val="9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de-DE"/>
              </w:rPr>
            </w:pPr>
            <w:r>
              <w:rPr>
                <w:i w:val="0"/>
                <w:iCs w:val="0"/>
                <w:rtl w:val="0"/>
                <w:lang w:val="de-DE"/>
              </w:rPr>
              <w:t>Internal environment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methodology:</w:t>
            </w:r>
          </w:p>
          <w:p>
            <w:pPr>
              <w:pStyle w:val="Normal (Web)"/>
              <w:numPr>
                <w:ilvl w:val="0"/>
                <w:numId w:val="8"/>
              </w:numPr>
              <w:bidi w:val="0"/>
              <w:spacing w:before="60" w:after="60"/>
              <w:ind w:right="0"/>
              <w:jc w:val="left"/>
              <w:rPr>
                <w:rtl w:val="0"/>
              </w:rPr>
            </w:pPr>
            <w:r>
              <w:rPr>
                <w:rtl w:val="0"/>
                <w:lang w:val="en-US"/>
              </w:rPr>
              <w:t>L</w:t>
            </w:r>
            <w:r>
              <w:rPr>
                <w:rtl w:val="0"/>
                <w:lang w:val="en-US"/>
              </w:rPr>
              <w:t>ecture</w:t>
            </w:r>
          </w:p>
          <w:p>
            <w:pPr>
              <w:pStyle w:val="Normal (Web)"/>
              <w:numPr>
                <w:ilvl w:val="0"/>
                <w:numId w:val="8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162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B/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(12)</w:t>
            </w:r>
          </w:p>
          <w:p>
            <w:pPr>
              <w:pStyle w:val="Normal (Web)"/>
              <w:bidi w:val="0"/>
              <w:spacing w:before="60" w:after="60"/>
              <w:ind w:left="426" w:right="0" w:firstLine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Analyze real examples of the impact of environmental factors on organizations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Required Readings: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Integrative Managerial Issues 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5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en-US"/>
              </w:rPr>
              <w:t xml:space="preserve">Chapter 3: </w:t>
            </w:r>
            <w:r>
              <w:rPr>
                <w:b w:val="1"/>
                <w:bCs w:val="1"/>
                <w:rtl w:val="0"/>
                <w:lang w:val="en-US"/>
              </w:rPr>
              <w:t xml:space="preserve">DECISION MAKING </w:t>
            </w:r>
            <w:r>
              <w:rPr>
                <w:b w:val="1"/>
                <w:bCs w:val="1"/>
                <w:rtl w:val="0"/>
                <w:lang w:val="de-DE"/>
              </w:rPr>
              <w:t>(3/0/6)</w:t>
            </w:r>
          </w:p>
        </w:tc>
      </w:tr>
      <w:tr>
        <w:tblPrEx>
          <w:shd w:val="clear" w:color="auto" w:fill="ced7e7"/>
        </w:tblPrEx>
        <w:trPr>
          <w:trHeight w:val="2699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: (3)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0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The basic requirements of a management decision</w:t>
            </w:r>
          </w:p>
          <w:p>
            <w:pPr>
              <w:pStyle w:val="Normal.0"/>
              <w:numPr>
                <w:ilvl w:val="0"/>
                <w:numId w:val="10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Forms of decision making</w:t>
            </w:r>
          </w:p>
          <w:p>
            <w:pPr>
              <w:pStyle w:val="Normal.0"/>
              <w:numPr>
                <w:ilvl w:val="0"/>
                <w:numId w:val="10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Tools for decision-making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10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 and videos</w:t>
            </w:r>
          </w:p>
          <w:p>
            <w:pPr>
              <w:pStyle w:val="Normal (Web)"/>
              <w:numPr>
                <w:ilvl w:val="0"/>
                <w:numId w:val="10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162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B/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(6)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  </w:t>
            </w:r>
          </w:p>
          <w:p>
            <w:pPr>
              <w:pStyle w:val="Normal (Web)"/>
              <w:bidi w:val="0"/>
              <w:spacing w:before="60" w:after="60"/>
              <w:ind w:left="426" w:right="0" w:firstLine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Use decision support tools to solve case stud</w:t>
            </w:r>
            <w:r>
              <w:rPr>
                <w:rtl w:val="0"/>
                <w:lang w:val="en-US"/>
              </w:rPr>
              <w:t xml:space="preserve">y </w:t>
            </w:r>
            <w:r>
              <w:rPr>
                <w:rtl w:val="0"/>
                <w:lang w:val="en-US"/>
              </w:rPr>
              <w:t>about decision making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Required Readings: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Planning-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rPr>
                <w:lang w:val="en-US"/>
              </w:rPr>
            </w:pPr>
          </w:p>
          <w:p>
            <w:pPr>
              <w:pStyle w:val="Normal (Web)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G3.</w:t>
            </w:r>
            <w:r>
              <w:rPr>
                <w:rtl w:val="0"/>
                <w:lang w:val="en-US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95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6, 7,8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4: </w:t>
            </w:r>
            <w:r>
              <w:rPr>
                <w:b w:val="1"/>
                <w:bCs w:val="1"/>
                <w:rtl w:val="0"/>
                <w:lang w:val="de-DE"/>
              </w:rPr>
              <w:t xml:space="preserve">PLANNING </w:t>
            </w:r>
            <w:r>
              <w:rPr>
                <w:b w:val="1"/>
                <w:bCs w:val="1"/>
                <w:rtl w:val="0"/>
                <w:lang w:val="de-DE"/>
              </w:rPr>
              <w:t>(9/0/18)</w:t>
            </w:r>
          </w:p>
        </w:tc>
      </w:tr>
      <w:tr>
        <w:tblPrEx>
          <w:shd w:val="clear" w:color="auto" w:fill="ced7e7"/>
        </w:tblPrEx>
        <w:trPr>
          <w:trHeight w:val="4041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/>
            </w:pPr>
            <w:r>
              <w:rPr>
                <w:b w:val="1"/>
                <w:b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: (9)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  <w:lang w:val="de-DE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spacing w:after="82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Definition of Planning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Requirements of a goal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The basic process of planning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Company-level strategies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Basic competitive strategies</w:t>
            </w:r>
          </w:p>
          <w:p>
            <w:pPr>
              <w:pStyle w:val="Normal.0"/>
              <w:numPr>
                <w:ilvl w:val="0"/>
                <w:numId w:val="1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SWOT and some strategic planning tools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11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Presentation of lecturer</w:t>
            </w:r>
          </w:p>
          <w:p>
            <w:pPr>
              <w:pStyle w:val="Normal (Web)"/>
              <w:numPr>
                <w:ilvl w:val="0"/>
                <w:numId w:val="11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 (Web)"/>
              <w:numPr>
                <w:ilvl w:val="0"/>
                <w:numId w:val="11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G2.2</w:t>
            </w:r>
          </w:p>
          <w:p>
            <w:pPr>
              <w:pStyle w:val="Normal (Web)"/>
              <w:jc w:val="center"/>
            </w:pPr>
            <w:r>
              <w:rPr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132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B/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 (18)</w:t>
            </w:r>
          </w:p>
          <w:p>
            <w:pPr>
              <w:pStyle w:val="Normal.0"/>
              <w:bidi w:val="0"/>
              <w:ind w:left="196" w:right="0" w:firstLine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Apply strategic planning tools to solve case studies in businesses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Required Readings: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Planning-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</w:rPr>
              <w:t>G2.2</w:t>
            </w:r>
          </w:p>
          <w:p>
            <w:pPr>
              <w:pStyle w:val="Normal (Web)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G3.</w:t>
            </w:r>
            <w:r>
              <w:rPr>
                <w:rtl w:val="0"/>
                <w:lang w:val="en-US"/>
              </w:rPr>
              <w:t>1</w:t>
            </w:r>
          </w:p>
        </w:tc>
      </w:tr>
      <w:tr>
        <w:tblPrEx>
          <w:shd w:val="clear" w:color="auto" w:fill="ced7e7"/>
        </w:tblPrEx>
        <w:trPr>
          <w:trHeight w:val="336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9, 10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</w:t>
            </w:r>
            <w:r>
              <w:rPr>
                <w:b w:val="1"/>
                <w:bCs w:val="1"/>
                <w:rtl w:val="0"/>
                <w:lang w:val="de-DE"/>
              </w:rPr>
              <w:t>5</w:t>
            </w:r>
            <w:r>
              <w:rPr>
                <w:b w:val="1"/>
                <w:bCs w:val="1"/>
                <w:rtl w:val="0"/>
                <w:lang w:val="de-DE"/>
              </w:rPr>
              <w:t xml:space="preserve">: </w:t>
            </w:r>
            <w:r>
              <w:rPr>
                <w:b w:val="1"/>
                <w:bCs w:val="1"/>
                <w:rtl w:val="0"/>
                <w:lang w:val="de-DE"/>
              </w:rPr>
              <w:t xml:space="preserve">ORGANIZING </w:t>
            </w:r>
            <w:r>
              <w:rPr>
                <w:b w:val="1"/>
                <w:bCs w:val="1"/>
                <w:rtl w:val="0"/>
                <w:lang w:val="de-DE"/>
              </w:rPr>
              <w:t xml:space="preserve"> (6/0/12)</w:t>
            </w:r>
          </w:p>
        </w:tc>
      </w:tr>
      <w:tr>
        <w:tblPrEx>
          <w:shd w:val="clear" w:color="auto" w:fill="ced7e7"/>
        </w:tblPrEx>
        <w:trPr>
          <w:trHeight w:val="3359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/>
            </w:pPr>
            <w:r>
              <w:rPr>
                <w:b w:val="1"/>
                <w:b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: (6)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The definition and role of organizational functions</w:t>
            </w:r>
          </w:p>
          <w:p>
            <w:pPr>
              <w:pStyle w:val="Normal.0"/>
              <w:numPr>
                <w:ilvl w:val="0"/>
                <w:numId w:val="12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Organizational Structure Models</w:t>
            </w:r>
          </w:p>
          <w:p>
            <w:pPr>
              <w:pStyle w:val="Normal.0"/>
              <w:numPr>
                <w:ilvl w:val="0"/>
                <w:numId w:val="13"/>
              </w:numPr>
              <w:bidi w:val="0"/>
              <w:ind w:right="0"/>
              <w:jc w:val="left"/>
              <w:rPr>
                <w:i w:val="1"/>
                <w:iCs w:val="1"/>
                <w:rtl w:val="0"/>
                <w:lang w:val="en-US"/>
              </w:rPr>
            </w:pPr>
            <w:r>
              <w:rPr>
                <w:i w:val="0"/>
                <w:iCs w:val="0"/>
                <w:rtl w:val="0"/>
                <w:lang w:val="en-US"/>
              </w:rPr>
              <w:t>The division of power</w:t>
            </w:r>
          </w:p>
          <w:p>
            <w:pPr>
              <w:pStyle w:val="Normal.0"/>
              <w:numPr>
                <w:ilvl w:val="0"/>
                <w:numId w:val="12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Recruitment and training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12"/>
              </w:numPr>
              <w:bidi w:val="0"/>
              <w:spacing w:before="60" w:after="60"/>
              <w:ind w:right="0"/>
              <w:jc w:val="left"/>
              <w:rPr>
                <w:rtl w:val="0"/>
              </w:rPr>
            </w:pPr>
            <w:r>
              <w:rPr>
                <w:rtl w:val="0"/>
              </w:rPr>
              <w:t>L</w:t>
            </w:r>
            <w:r>
              <w:rPr>
                <w:rtl w:val="0"/>
                <w:lang w:val="en-US"/>
              </w:rPr>
              <w:t>ecture</w:t>
            </w:r>
          </w:p>
          <w:p>
            <w:pPr>
              <w:pStyle w:val="Normal (Web)"/>
              <w:numPr>
                <w:ilvl w:val="0"/>
                <w:numId w:val="12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 (Web)"/>
              <w:numPr>
                <w:ilvl w:val="0"/>
                <w:numId w:val="12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132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B/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>(12)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Solve case studies relating organizational functions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Required Readings: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Organizing 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rPr>
                <w:lang w:val="en-US"/>
              </w:rPr>
            </w:pPr>
          </w:p>
          <w:p>
            <w:pPr>
              <w:pStyle w:val="Normal (Web)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G2.1</w:t>
            </w:r>
          </w:p>
        </w:tc>
      </w:tr>
      <w:tr>
        <w:tblPrEx>
          <w:shd w:val="clear" w:color="auto" w:fill="ced7e7"/>
        </w:tblPrEx>
        <w:trPr>
          <w:trHeight w:val="334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11,12</w:t>
            </w:r>
          </w:p>
        </w:tc>
        <w:tc>
          <w:tcPr>
            <w:tcW w:type="dxa" w:w="83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</w:t>
            </w:r>
            <w:r>
              <w:rPr>
                <w:b w:val="1"/>
                <w:bCs w:val="1"/>
                <w:rtl w:val="0"/>
                <w:lang w:val="de-DE"/>
              </w:rPr>
              <w:t>6</w:t>
            </w:r>
            <w:r>
              <w:rPr>
                <w:b w:val="1"/>
                <w:bCs w:val="1"/>
                <w:rtl w:val="0"/>
                <w:lang w:val="de-DE"/>
              </w:rPr>
              <w:t xml:space="preserve">: </w:t>
            </w:r>
            <w:r>
              <w:rPr>
                <w:b w:val="1"/>
                <w:bCs w:val="1"/>
                <w:rtl w:val="0"/>
                <w:lang w:val="de-DE"/>
              </w:rPr>
              <w:t xml:space="preserve">LEADING </w:t>
            </w:r>
            <w:r>
              <w:rPr>
                <w:b w:val="1"/>
                <w:bCs w:val="1"/>
                <w:rtl w:val="0"/>
                <w:lang w:val="de-DE"/>
              </w:rPr>
              <w:t>(6/0/12)</w:t>
            </w:r>
          </w:p>
        </w:tc>
      </w:tr>
      <w:tr>
        <w:tblPrEx>
          <w:shd w:val="clear" w:color="auto" w:fill="ced7e7"/>
        </w:tblPrEx>
        <w:trPr>
          <w:trHeight w:val="3981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/>
            </w:pPr>
            <w:r>
              <w:rPr>
                <w:b w:val="1"/>
                <w:bCs w:val="1"/>
                <w:rtl w:val="0"/>
                <w:lang w:val="en-US"/>
              </w:rPr>
              <w:t xml:space="preserve">A/ </w:t>
            </w:r>
            <w:r>
              <w:rPr>
                <w:b w:val="1"/>
                <w:bCs w:val="1"/>
                <w:rtl w:val="0"/>
                <w:lang w:val="de-DE"/>
              </w:rPr>
              <w:t>Major content and teaching methodology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: (6)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  <w:lang w:val="de-DE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spacing w:after="82"/>
              <w:ind w:right="0"/>
              <w:jc w:val="left"/>
              <w:rPr>
                <w:rtl w:val="0"/>
              </w:rPr>
            </w:pPr>
            <w:r>
              <w:rPr>
                <w:rtl w:val="0"/>
              </w:rPr>
              <w:t>Leadership styles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spacing w:after="20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 xml:space="preserve">Working </w:t>
            </w:r>
            <w:r>
              <w:rPr>
                <w:rtl w:val="0"/>
              </w:rPr>
              <w:t>motivation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spacing w:after="20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</w:t>
            </w:r>
            <w:r>
              <w:rPr>
                <w:rtl w:val="0"/>
                <w:lang w:val="en-US"/>
              </w:rPr>
              <w:t>onflict management</w:t>
            </w:r>
          </w:p>
          <w:p>
            <w:pPr>
              <w:pStyle w:val="Normal.0"/>
              <w:numPr>
                <w:ilvl w:val="0"/>
                <w:numId w:val="14"/>
              </w:numPr>
              <w:bidi w:val="0"/>
              <w:spacing w:after="20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Information management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14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Role-playing games</w:t>
            </w:r>
          </w:p>
          <w:p>
            <w:pPr>
              <w:pStyle w:val="Normal (Web)"/>
              <w:numPr>
                <w:ilvl w:val="0"/>
                <w:numId w:val="14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study</w:t>
            </w:r>
          </w:p>
          <w:p>
            <w:pPr>
              <w:pStyle w:val="Normal (Web)"/>
              <w:numPr>
                <w:ilvl w:val="0"/>
                <w:numId w:val="14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146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323232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60" w:after="6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B/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en-US"/>
              </w:rPr>
              <w:t xml:space="preserve"> (12)</w:t>
            </w:r>
          </w:p>
          <w:p>
            <w:pPr>
              <w:pStyle w:val="Normal.0"/>
              <w:bidi w:val="0"/>
              <w:spacing w:after="200"/>
              <w:ind w:left="0" w:right="0" w:firstLine="0"/>
              <w:jc w:val="left"/>
              <w:rPr>
                <w:b w:val="0"/>
                <w:bCs w:val="0"/>
                <w:rtl w:val="0"/>
                <w:lang w:val="de-DE"/>
              </w:rPr>
            </w:pPr>
            <w:r>
              <w:rPr>
                <w:b w:val="0"/>
                <w:bCs w:val="0"/>
                <w:rtl w:val="0"/>
                <w:lang w:val="de-DE"/>
              </w:rPr>
              <w:t>Solve case studies relating leading function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Required Readings: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Leading 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</w:p>
          <w:p>
            <w:pPr>
              <w:pStyle w:val="Normal (Web)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tl w:val="0"/>
                <w:lang w:val="en-US"/>
              </w:rPr>
              <w:t>G2.1</w:t>
            </w:r>
          </w:p>
        </w:tc>
      </w:tr>
      <w:tr>
        <w:tblPrEx>
          <w:shd w:val="clear" w:color="auto" w:fill="ced7e7"/>
        </w:tblPrEx>
        <w:trPr>
          <w:trHeight w:val="331" w:hRule="atLeast"/>
        </w:trPr>
        <w:tc>
          <w:tcPr>
            <w:tcW w:type="dxa" w:w="103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323232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13, 14</w:t>
            </w:r>
          </w:p>
        </w:tc>
        <w:tc>
          <w:tcPr>
            <w:tcW w:type="dxa" w:w="8365"/>
            <w:gridSpan w:val="2"/>
            <w:tcBorders>
              <w:top w:val="single" w:color="323232" w:sz="4" w:space="0" w:shadow="0" w:frame="0"/>
              <w:left w:val="single" w:color="323232" w:sz="4" w:space="0" w:shadow="0" w:frame="0"/>
              <w:bottom w:val="single" w:color="323232" w:sz="4" w:space="0" w:shadow="0" w:frame="0"/>
              <w:right w:val="single" w:color="000000" w:sz="4" w:space="0" w:shadow="0" w:frame="0"/>
            </w:tcBorders>
            <w:shd w:val="clear" w:color="auto" w:fill="dddddd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jc w:val="center"/>
            </w:pPr>
            <w:r>
              <w:rPr>
                <w:b w:val="1"/>
                <w:bCs w:val="1"/>
                <w:rtl w:val="0"/>
                <w:lang w:val="de-DE"/>
              </w:rPr>
              <w:t xml:space="preserve">Chapter </w:t>
            </w:r>
            <w:r>
              <w:rPr>
                <w:b w:val="1"/>
                <w:bCs w:val="1"/>
                <w:rtl w:val="0"/>
                <w:lang w:val="de-DE"/>
              </w:rPr>
              <w:t>7</w:t>
            </w:r>
            <w:r>
              <w:rPr>
                <w:b w:val="1"/>
                <w:bCs w:val="1"/>
                <w:rtl w:val="0"/>
                <w:lang w:val="de-DE"/>
              </w:rPr>
              <w:t xml:space="preserve">: </w:t>
            </w:r>
            <w:r>
              <w:rPr>
                <w:b w:val="1"/>
                <w:bCs w:val="1"/>
                <w:rtl w:val="0"/>
                <w:lang w:val="de-DE"/>
              </w:rPr>
              <w:t xml:space="preserve">CONTROLLING </w:t>
            </w:r>
            <w:r>
              <w:rPr>
                <w:b w:val="1"/>
                <w:bCs w:val="1"/>
                <w:rtl w:val="0"/>
                <w:lang w:val="de-DE"/>
              </w:rPr>
              <w:t>(6/0/12)</w:t>
            </w:r>
          </w:p>
        </w:tc>
      </w:tr>
      <w:tr>
        <w:tblPrEx>
          <w:shd w:val="clear" w:color="auto" w:fill="ced7e7"/>
        </w:tblPrEx>
        <w:trPr>
          <w:trHeight w:val="3059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323232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37"/>
              <w:rPr/>
            </w:pPr>
            <w:r>
              <w:rPr>
                <w:b w:val="1"/>
                <w:bCs w:val="1"/>
                <w:rtl w:val="0"/>
                <w:lang w:val="de-DE"/>
              </w:rPr>
              <w:t xml:space="preserve">A/ </w:t>
            </w:r>
            <w:r>
              <w:rPr>
                <w:b w:val="1"/>
                <w:bCs w:val="1"/>
                <w:rtl w:val="0"/>
                <w:lang w:val="de-DE"/>
              </w:rPr>
              <w:t>Major content and teaching methodology</w:t>
            </w:r>
            <w:r>
              <w:rPr>
                <w:i w:val="1"/>
                <w:iCs w:val="1"/>
                <w:rtl w:val="0"/>
                <w:lang w:val="en-US"/>
              </w:rPr>
              <w:t xml:space="preserve">: (6) </w:t>
            </w:r>
          </w:p>
          <w:p>
            <w:pPr>
              <w:pStyle w:val="Normal.0"/>
              <w:bidi w:val="0"/>
              <w:spacing w:after="82"/>
              <w:ind w:left="0" w:right="0" w:firstLine="0"/>
              <w:jc w:val="left"/>
              <w:rPr>
                <w:b w:val="1"/>
                <w:bCs w:val="1"/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Theoretical content: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Defin</w:t>
            </w:r>
            <w:r>
              <w:rPr>
                <w:rtl w:val="0"/>
                <w:lang w:val="en-US"/>
              </w:rPr>
              <w:t>i</w:t>
            </w:r>
            <w:r>
              <w:rPr>
                <w:rtl w:val="0"/>
                <w:lang w:val="en-US"/>
              </w:rPr>
              <w:t>tion and roles of controlling function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Controlling process</w:t>
            </w:r>
          </w:p>
          <w:p>
            <w:pPr>
              <w:pStyle w:val="Normal.0"/>
              <w:numPr>
                <w:ilvl w:val="0"/>
                <w:numId w:val="15"/>
              </w:numPr>
              <w:bidi w:val="0"/>
              <w:ind w:right="0"/>
              <w:jc w:val="left"/>
              <w:rPr>
                <w:rtl w:val="0"/>
                <w:lang w:val="de-DE"/>
              </w:rPr>
            </w:pPr>
            <w:r>
              <w:rPr>
                <w:rtl w:val="0"/>
                <w:lang w:val="de-DE"/>
              </w:rPr>
              <w:t>Controlling tools</w:t>
            </w:r>
          </w:p>
          <w:p>
            <w:pPr>
              <w:pStyle w:val="Normal (Web)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rtl w:val="0"/>
                <w:lang w:val="de-DE"/>
              </w:rPr>
              <w:t>Main teaching methodology</w:t>
            </w:r>
            <w:r>
              <w:rPr>
                <w:rtl w:val="0"/>
                <w:lang w:val="de-DE"/>
              </w:rPr>
              <w:t>:</w:t>
            </w:r>
          </w:p>
          <w:p>
            <w:pPr>
              <w:pStyle w:val="Normal (Web)"/>
              <w:numPr>
                <w:ilvl w:val="0"/>
                <w:numId w:val="15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Presentation of lecturer</w:t>
            </w:r>
          </w:p>
          <w:p>
            <w:pPr>
              <w:pStyle w:val="Normal (Web)"/>
              <w:numPr>
                <w:ilvl w:val="0"/>
                <w:numId w:val="15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Case studies</w:t>
            </w:r>
          </w:p>
          <w:p>
            <w:pPr>
              <w:pStyle w:val="Normal (Web)"/>
              <w:numPr>
                <w:ilvl w:val="0"/>
                <w:numId w:val="15"/>
              </w:numPr>
              <w:bidi w:val="0"/>
              <w:spacing w:before="60" w:after="60"/>
              <w:ind w:right="0"/>
              <w:jc w:val="left"/>
              <w:rPr>
                <w:rtl w:val="0"/>
                <w:lang w:val="en-US"/>
              </w:rPr>
            </w:pPr>
            <w:r>
              <w:rPr>
                <w:rtl w:val="0"/>
                <w:lang w:val="en-US"/>
              </w:rPr>
              <w:t>Group discussion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  <w:rPr>
                <w:lang w:val="en-US"/>
              </w:rPr>
            </w:pPr>
            <w:r>
              <w:rPr>
                <w:rtl w:val="0"/>
                <w:lang w:val="en-US"/>
              </w:rPr>
              <w:t>G2.1</w:t>
            </w:r>
          </w:p>
          <w:p>
            <w:pPr>
              <w:pStyle w:val="Normal (Web)"/>
              <w:jc w:val="center"/>
            </w:pPr>
            <w:r>
              <w:rPr>
                <w:rtl w:val="0"/>
                <w:lang w:val="en-US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1260" w:hRule="atLeast"/>
        </w:trPr>
        <w:tc>
          <w:tcPr>
            <w:tcW w:type="dxa" w:w="103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both"/>
              <w:rPr>
                <w:b w:val="1"/>
                <w:bCs w:val="1"/>
                <w:i w:val="1"/>
                <w:iCs w:val="1"/>
              </w:rPr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B/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Content for self-study at home: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 xml:space="preserve"> </w:t>
            </w: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(12)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i w:val="0"/>
                <w:iCs w:val="0"/>
                <w:rtl w:val="0"/>
                <w:lang w:val="de-DE"/>
              </w:rPr>
            </w:pPr>
            <w:r>
              <w:rPr>
                <w:i w:val="0"/>
                <w:iCs w:val="0"/>
                <w:rtl w:val="0"/>
                <w:lang w:val="de-DE"/>
              </w:rPr>
              <w:t>Solve case studies relating controlling function</w:t>
            </w:r>
          </w:p>
          <w:p>
            <w:pPr>
              <w:pStyle w:val="Normal.0"/>
              <w:bidi w:val="0"/>
              <w:spacing w:before="60" w:after="60"/>
              <w:ind w:left="0" w:right="0" w:firstLine="0"/>
              <w:jc w:val="both"/>
              <w:rPr>
                <w:rtl w:val="0"/>
              </w:rPr>
            </w:pP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Required Readings: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 xml:space="preserve"> </w:t>
            </w:r>
            <w:r>
              <w:rPr>
                <w:b w:val="0"/>
                <w:bCs w:val="0"/>
                <w:i w:val="1"/>
                <w:iCs w:val="1"/>
                <w:rtl w:val="0"/>
                <w:lang w:val="en-US"/>
              </w:rPr>
              <w:t>Controlling - Management, Stephen P. Robbins, Mary Coulter 11th edition, Prentice Hall, 2010.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jc w:val="center"/>
            </w:pPr>
            <w:r>
              <w:rPr>
                <w:rtl w:val="0"/>
                <w:lang w:val="de-DE"/>
              </w:rPr>
              <w:t>G2.2</w:t>
            </w:r>
          </w:p>
        </w:tc>
      </w:tr>
      <w:tr>
        <w:tblPrEx>
          <w:shd w:val="clear" w:color="auto" w:fill="ced7e7"/>
        </w:tblPrEx>
        <w:trPr>
          <w:trHeight w:val="437" w:hRule="atLeast"/>
        </w:trPr>
        <w:tc>
          <w:tcPr>
            <w:tcW w:type="dxa" w:w="10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de-DE"/>
              </w:rPr>
              <w:t>15</w:t>
            </w:r>
          </w:p>
        </w:tc>
        <w:tc>
          <w:tcPr>
            <w:tcW w:type="dxa" w:w="70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</w:pPr>
            <w:r>
              <w:rPr>
                <w:b w:val="1"/>
                <w:bCs w:val="1"/>
                <w:i w:val="1"/>
                <w:iCs w:val="1"/>
                <w:rtl w:val="0"/>
                <w:lang w:val="de-DE"/>
              </w:rPr>
              <w:t>Review</w:t>
            </w:r>
          </w:p>
        </w:tc>
        <w:tc>
          <w:tcPr>
            <w:tcW w:type="dxa" w:w="13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tabs>
          <w:tab w:val="left" w:pos="567"/>
          <w:tab w:val="left" w:pos="5954"/>
        </w:tabs>
        <w:spacing w:before="60" w:after="60"/>
        <w:jc w:val="both"/>
        <w:rPr>
          <w:b w:val="1"/>
          <w:bCs w:val="1"/>
        </w:rPr>
      </w:pPr>
    </w:p>
    <w:p>
      <w:pPr>
        <w:pStyle w:val="Normal.0"/>
        <w:numPr>
          <w:ilvl w:val="0"/>
          <w:numId w:val="16"/>
        </w:numPr>
        <w:bidi w:val="0"/>
        <w:spacing w:before="60" w:after="60"/>
        <w:ind w:right="0"/>
        <w:jc w:val="both"/>
        <w:rPr>
          <w:b w:val="1"/>
          <w:bCs w:val="1"/>
          <w:rtl w:val="0"/>
          <w:lang w:val="en-US"/>
        </w:rPr>
      </w:pPr>
      <w:r>
        <w:rPr>
          <w:b w:val="1"/>
          <w:bCs w:val="1"/>
          <w:rtl w:val="0"/>
          <w:lang w:val="en-US"/>
        </w:rPr>
        <w:t>Course Policy:</w:t>
      </w:r>
    </w:p>
    <w:p>
      <w:pPr>
        <w:pStyle w:val="Normal.0"/>
        <w:numPr>
          <w:ilvl w:val="0"/>
          <w:numId w:val="18"/>
        </w:numPr>
        <w:spacing w:before="60" w:after="60"/>
        <w:jc w:val="both"/>
        <w:rPr>
          <w:lang w:val="en-US"/>
        </w:rPr>
      </w:pPr>
      <w:r>
        <w:rPr>
          <w:rtl w:val="0"/>
          <w:lang w:val="en-US"/>
        </w:rPr>
        <w:t>Group project found to be the same will be banned to take the final exams.</w:t>
      </w:r>
    </w:p>
    <w:p>
      <w:pPr>
        <w:pStyle w:val="Normal.0"/>
        <w:numPr>
          <w:ilvl w:val="0"/>
          <w:numId w:val="18"/>
        </w:numPr>
        <w:spacing w:before="60" w:after="60"/>
        <w:jc w:val="both"/>
        <w:rPr>
          <w:lang w:val="en-US"/>
        </w:rPr>
      </w:pPr>
      <w:r>
        <w:rPr>
          <w:rtl w:val="0"/>
          <w:lang w:val="en-US"/>
        </w:rPr>
        <w:t>Students who cheat in mid-term or final exams will be deducted 100% of the points.</w:t>
      </w:r>
    </w:p>
    <w:p>
      <w:pPr>
        <w:pStyle w:val="Normal.0"/>
        <w:numPr>
          <w:ilvl w:val="0"/>
          <w:numId w:val="18"/>
        </w:numPr>
        <w:spacing w:before="60" w:after="60"/>
        <w:jc w:val="both"/>
        <w:rPr>
          <w:lang w:val="en-US"/>
        </w:rPr>
      </w:pPr>
      <w:r>
        <w:rPr>
          <w:rtl w:val="0"/>
          <w:lang w:val="en-US"/>
        </w:rPr>
        <w:t>Attend at least 80% of teaching hours</w:t>
      </w:r>
    </w:p>
    <w:p>
      <w:pPr>
        <w:pStyle w:val="Normal.0"/>
        <w:numPr>
          <w:ilvl w:val="0"/>
          <w:numId w:val="18"/>
        </w:numPr>
        <w:spacing w:before="60" w:after="60"/>
        <w:jc w:val="both"/>
        <w:rPr>
          <w:lang w:val="en-US"/>
        </w:rPr>
      </w:pPr>
      <w:r>
        <w:rPr>
          <w:rtl w:val="0"/>
          <w:lang w:val="en-US"/>
        </w:rPr>
        <w:t>Student should do all homework assigned</w:t>
      </w:r>
    </w:p>
    <w:p>
      <w:pPr>
        <w:pStyle w:val="Normal.0"/>
        <w:spacing w:after="32" w:line="259" w:lineRule="auto"/>
      </w:pPr>
      <w:r>
        <w:rPr>
          <w:b w:val="1"/>
          <w:bCs w:val="1"/>
          <w:rtl w:val="0"/>
          <w:lang w:val="en-US"/>
        </w:rPr>
        <w:t>13.</w:t>
      </w:r>
      <w:r>
        <w:rPr>
          <w:b w:val="1"/>
          <w:bCs w:val="1"/>
          <w:rtl w:val="0"/>
          <w:lang w:val="en-US"/>
        </w:rPr>
        <w:t xml:space="preserve"> First Date of Approval:</w:t>
      </w:r>
      <w:r>
        <w:rPr>
          <w:rtl w:val="0"/>
          <w:lang w:val="en-US"/>
        </w:rPr>
        <w:t xml:space="preserve"> June 15</w:t>
      </w:r>
      <w:r>
        <w:rPr>
          <w:vertAlign w:val="superscript"/>
          <w:rtl w:val="0"/>
          <w:lang w:val="en-US"/>
        </w:rPr>
        <w:t>th</w:t>
      </w:r>
      <w:r>
        <w:rPr>
          <w:rtl w:val="0"/>
          <w:lang w:val="en-US"/>
        </w:rPr>
        <w:t>, 2019</w:t>
      </w:r>
    </w:p>
    <w:p>
      <w:pPr>
        <w:pStyle w:val="Normal.0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14. Approved by:</w:t>
      </w:r>
    </w:p>
    <w:p>
      <w:pPr>
        <w:pStyle w:val="Normal.0"/>
        <w:spacing w:before="60" w:line="288" w:lineRule="auto"/>
        <w:ind w:left="720" w:firstLine="720"/>
        <w:jc w:val="both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Dean</w:t>
        <w:tab/>
        <w:tab/>
        <w:tab/>
        <w:t xml:space="preserve">    </w:t>
        <w:tab/>
        <w:t xml:space="preserve"> Chairman</w:t>
        <w:tab/>
        <w:tab/>
        <w:tab/>
        <w:t>Instructors</w:t>
      </w:r>
    </w:p>
    <w:p>
      <w:pPr>
        <w:pStyle w:val="Normal.0"/>
        <w:spacing w:line="360" w:lineRule="auto"/>
        <w:rPr>
          <w:b w:val="1"/>
          <w:bCs w:val="1"/>
        </w:rPr>
      </w:pPr>
    </w:p>
    <w:p>
      <w:pPr>
        <w:pStyle w:val="Normal.0"/>
        <w:spacing w:line="360" w:lineRule="auto"/>
        <w:ind w:left="5760" w:firstLine="720"/>
      </w:pPr>
    </w:p>
    <w:p>
      <w:pPr>
        <w:pStyle w:val="Normal.0"/>
        <w:spacing w:line="360" w:lineRule="auto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16. Update process</w:t>
      </w:r>
    </w:p>
    <w:tbl>
      <w:tblPr>
        <w:tblW w:w="946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128"/>
        <w:gridCol w:w="2340"/>
      </w:tblGrid>
      <w:tr>
        <w:tblPrEx>
          <w:shd w:val="clear" w:color="auto" w:fill="ced7e7"/>
        </w:tblPrEx>
        <w:trPr>
          <w:trHeight w:val="1635" w:hRule="atLeast"/>
        </w:trPr>
        <w:tc>
          <w:tcPr>
            <w:tcW w:type="dxa" w:w="712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line="360" w:lineRule="auto"/>
              <w:rPr>
                <w:b w:val="1"/>
                <w:bCs w:val="1"/>
              </w:rPr>
            </w:pPr>
            <w:r>
              <w:rPr>
                <w:b w:val="1"/>
                <w:bCs w:val="1"/>
                <w:rtl w:val="0"/>
                <w:lang w:val="en-US"/>
              </w:rPr>
              <w:t>1</w:t>
            </w:r>
            <w:r>
              <w:rPr>
                <w:b w:val="1"/>
                <w:bCs w:val="1"/>
                <w:vertAlign w:val="superscript"/>
                <w:rtl w:val="0"/>
                <w:lang w:val="en-US"/>
              </w:rPr>
              <w:t>st</w:t>
            </w:r>
            <w:r>
              <w:rPr>
                <w:b w:val="1"/>
                <w:bCs w:val="1"/>
                <w:rtl w:val="0"/>
                <w:lang w:val="en-US"/>
              </w:rPr>
              <w:t xml:space="preserve"> time:</w:t>
            </w:r>
          </w:p>
          <w:p>
            <w:pPr>
              <w:pStyle w:val="Normal.0"/>
              <w:spacing w:line="360" w:lineRule="auto"/>
              <w:rPr/>
            </w:pPr>
          </w:p>
          <w:p>
            <w:pPr>
              <w:pStyle w:val="Normal.0"/>
              <w:spacing w:line="360" w:lineRule="auto"/>
            </w:pPr>
            <w:r>
              <w:rPr/>
            </w:r>
          </w:p>
        </w:tc>
        <w:tc>
          <w:tcPr>
            <w:tcW w:type="dxa" w:w="23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</w:pPr>
      <w:r>
        <w:rPr>
          <w:b w:val="1"/>
          <w:bCs w:val="1"/>
        </w:rPr>
      </w:r>
    </w:p>
    <w:sectPr>
      <w:headerReference w:type="default" r:id="rId4"/>
      <w:footerReference w:type="default" r:id="rId5"/>
      <w:pgSz w:w="11900" w:h="16840" w:orient="portrait"/>
      <w:pgMar w:top="907" w:right="1247" w:bottom="907" w:left="1247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7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tabs>
          <w:tab w:val="left" w:pos="284"/>
          <w:tab w:val="left" w:pos="5954"/>
        </w:tabs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284"/>
          <w:tab w:val="left" w:pos="720"/>
          <w:tab w:val="left" w:pos="5954"/>
        </w:tabs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284"/>
          <w:tab w:val="left" w:pos="720"/>
          <w:tab w:val="left" w:pos="5954"/>
        </w:tabs>
        <w:ind w:left="216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284"/>
          <w:tab w:val="left" w:pos="720"/>
          <w:tab w:val="left" w:pos="5954"/>
        </w:tabs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284"/>
          <w:tab w:val="left" w:pos="720"/>
          <w:tab w:val="left" w:pos="5954"/>
        </w:tabs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284"/>
          <w:tab w:val="left" w:pos="720"/>
          <w:tab w:val="left" w:pos="5954"/>
        </w:tabs>
        <w:ind w:left="432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284"/>
          <w:tab w:val="left" w:pos="720"/>
          <w:tab w:val="left" w:pos="5954"/>
        </w:tabs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284"/>
          <w:tab w:val="left" w:pos="720"/>
          <w:tab w:val="left" w:pos="5954"/>
        </w:tabs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284"/>
          <w:tab w:val="left" w:pos="720"/>
          <w:tab w:val="left" w:pos="5954"/>
        </w:tabs>
        <w:ind w:left="6480" w:hanging="30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s"/>
  </w:abstractNum>
  <w:abstractNum w:abstractNumId="3">
    <w:multiLevelType w:val="hybridMultilevel"/>
    <w:styleLink w:val="Bullets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multiLevelType w:val="hybridMultilevel"/>
    <w:numStyleLink w:val="Imported Style 4"/>
  </w:abstractNum>
  <w:abstractNum w:abstractNumId="12">
    <w:multiLevelType w:val="hybridMultilevel"/>
    <w:styleLink w:val="Imported Style 4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20"/>
          </w:tabs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20"/>
          </w:tabs>
          <w:ind w:left="2160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20"/>
          </w:tabs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20"/>
          </w:tabs>
          <w:ind w:left="36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20"/>
          </w:tabs>
          <w:ind w:left="4320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20"/>
          </w:tabs>
          <w:ind w:left="50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20"/>
          </w:tabs>
          <w:ind w:left="57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20"/>
          </w:tabs>
          <w:ind w:left="6480" w:hanging="30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  <w:num w:numId="6">
    <w:abstractNumId w:val="2"/>
    <w:lvlOverride w:ilvl="0">
      <w:lvl w:ilvl="0">
        <w:start w:val="1"/>
        <w:numFmt w:val="bullet"/>
        <w:suff w:val="tab"/>
        <w:lvlText w:val="•"/>
        <w:lvlJc w:val="left"/>
        <w:pPr>
          <w:ind w:left="9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15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21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27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33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9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45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51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5709" w:hanging="1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6"/>
  </w:num>
  <w:num w:numId="11">
    <w:abstractNumId w:val="7"/>
  </w:num>
  <w:num w:numId="12">
    <w:abstractNumId w:val="8"/>
  </w:num>
  <w:num w:numId="13">
    <w:abstractNumId w:val="8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89" w:hanging="189"/>
        </w:pPr>
        <w:rPr>
          <w:rFonts w:hAnsi="Arial Unicode MS"/>
          <w:i w:val="1"/>
          <w:i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9"/>
  </w:num>
  <w:num w:numId="15">
    <w:abstractNumId w:val="10"/>
  </w:num>
  <w:num w:numId="16">
    <w:abstractNumId w:val="0"/>
    <w:lvlOverride w:ilvl="0">
      <w:startOverride w:val="12"/>
      <w:lvl w:ilvl="0">
        <w:start w:val="12"/>
        <w:numFmt w:val="decimal"/>
        <w:suff w:val="tab"/>
        <w:lvlText w:val="%1."/>
        <w:lvlJc w:val="left"/>
        <w:pPr>
          <w:tabs>
            <w:tab w:val="num" w:pos="567"/>
            <w:tab w:val="left" w:pos="5954"/>
          </w:tabs>
          <w:ind w:left="720" w:hanging="72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5234"/>
            <w:tab w:val="left" w:pos="5954"/>
          </w:tabs>
          <w:ind w:left="5387" w:hanging="53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4454"/>
            <w:tab w:val="left" w:pos="5954"/>
          </w:tabs>
          <w:ind w:left="4607" w:hanging="460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794"/>
            <w:tab w:val="left" w:pos="5954"/>
          </w:tabs>
          <w:ind w:left="3947" w:hanging="394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567"/>
            <w:tab w:val="num" w:pos="3600"/>
            <w:tab w:val="left" w:pos="5954"/>
          </w:tabs>
          <w:ind w:left="3753" w:hanging="322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567"/>
            <w:tab w:val="num" w:pos="4320"/>
            <w:tab w:val="left" w:pos="5954"/>
          </w:tabs>
          <w:ind w:left="4473" w:hanging="244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7"/>
            <w:tab w:val="num" w:pos="5040"/>
            <w:tab w:val="left" w:pos="5954"/>
          </w:tabs>
          <w:ind w:left="5193" w:hanging="17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567"/>
            <w:tab w:val="num" w:pos="5760"/>
            <w:tab w:val="left" w:pos="5954"/>
          </w:tabs>
          <w:ind w:left="5913" w:hanging="106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left" w:pos="567"/>
            <w:tab w:val="left" w:pos="5954"/>
          </w:tabs>
          <w:ind w:left="6107" w:hanging="287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320"/>
        <w:tab w:val="right" w:pos="864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0" w:after="0" w:line="259" w:lineRule="auto"/>
      <w:ind w:left="32" w:right="0" w:firstLine="0"/>
      <w:jc w:val="center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4"/>
      <w:szCs w:val="44"/>
      <w:u w:val="none" w:color="000000"/>
      <w:vertAlign w:val="baseline"/>
      <w:lang w:val="en-US"/>
    </w:rPr>
  </w:style>
  <w:style w:type="numbering" w:styleId="Imported Style 1">
    <w:name w:val="Imported Style 1"/>
    <w:pPr>
      <w:numPr>
        <w:numId w:val="1"/>
      </w:numPr>
    </w:pPr>
  </w:style>
  <w:style w:type="numbering" w:styleId="Bullets">
    <w:name w:val="Bullets"/>
    <w:pPr>
      <w:numPr>
        <w:numId w:val="4"/>
      </w:numPr>
    </w:p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numbering" w:styleId="Imported Style 4">
    <w:name w:val="Imported Style 4"/>
    <w:pPr>
      <w:numPr>
        <w:numId w:val="1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